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sz w:val="36"/>
          <w:szCs w:val="36"/>
        </w:rPr>
      </w:pPr>
      <w:r>
        <w:rPr>
          <w:rStyle w:val="9"/>
          <w:rFonts w:hint="eastAsia" w:ascii="微软雅黑" w:hAnsi="微软雅黑" w:eastAsia="微软雅黑" w:cs="微软雅黑"/>
        </w:rPr>
        <w:t>蚌埠技师学院（蚌埠科技工程学校）</w:t>
      </w:r>
      <w:r>
        <w:rPr>
          <w:rFonts w:hint="eastAsia" w:ascii="微软雅黑" w:hAnsi="微软雅黑" w:eastAsia="微软雅黑" w:cs="微软雅黑"/>
          <w:sz w:val="36"/>
          <w:szCs w:val="36"/>
        </w:rPr>
        <w:t>传染病隔离制度</w:t>
      </w:r>
    </w:p>
    <w:p>
      <w:pPr>
        <w:spacing w:line="500" w:lineRule="exact"/>
        <w:ind w:firstLine="480" w:firstLineChars="200"/>
        <w:rPr>
          <w:rFonts w:asciiTheme="minorEastAsia" w:hAnsiTheme="minorEastAsia"/>
          <w:sz w:val="24"/>
          <w:szCs w:val="24"/>
        </w:rPr>
      </w:pPr>
    </w:p>
    <w:p>
      <w:pPr>
        <w:ind w:firstLine="600" w:firstLineChars="200"/>
        <w:rPr>
          <w:rFonts w:asciiTheme="minorEastAsia" w:hAnsiTheme="minorEastAsia" w:cstheme="minorEastAsia"/>
          <w:sz w:val="30"/>
          <w:szCs w:val="30"/>
        </w:rPr>
      </w:pPr>
      <w:r>
        <w:rPr>
          <w:rFonts w:hint="eastAsia" w:asciiTheme="minorEastAsia" w:hAnsiTheme="minorEastAsia" w:cstheme="minorEastAsia"/>
          <w:sz w:val="30"/>
          <w:szCs w:val="30"/>
        </w:rPr>
        <w:t>为了认真加强学校的传染病防治工作，保障广大师生身体健康，防止传染病在学校的暴发和流行，对患传染病的学生做到及时发现、及时隔离治疗。根据《传染病防治法》和《消毒管理办法》的要求，制定学校传染病隔离制度如下：</w:t>
      </w:r>
    </w:p>
    <w:p>
      <w:pPr>
        <w:ind w:firstLine="600" w:firstLineChars="200"/>
        <w:rPr>
          <w:rFonts w:asciiTheme="minorEastAsia" w:hAnsiTheme="minorEastAsia" w:cstheme="minorEastAsia"/>
          <w:sz w:val="30"/>
          <w:szCs w:val="30"/>
        </w:rPr>
      </w:pPr>
      <w:r>
        <w:rPr>
          <w:rFonts w:hint="eastAsia" w:asciiTheme="minorEastAsia" w:hAnsiTheme="minorEastAsia" w:cstheme="minorEastAsia"/>
          <w:sz w:val="30"/>
          <w:szCs w:val="30"/>
        </w:rPr>
        <w:t>一、学校发现传染病人后视情况启动“学校突发疫情应急处置预案”，班主任通知家长对其隔离治疗，并及时上报相关部门。隔离方式根据不同传染病采取不同方式。隔离时间以医学观察日为准，病愈后要有医院传染病科医生证明，由校医检查后方可返校上课。</w:t>
      </w:r>
    </w:p>
    <w:p>
      <w:pPr>
        <w:ind w:firstLine="600" w:firstLineChars="200"/>
        <w:rPr>
          <w:rFonts w:asciiTheme="minorEastAsia" w:hAnsiTheme="minorEastAsia" w:cstheme="minorEastAsia"/>
          <w:sz w:val="30"/>
          <w:szCs w:val="30"/>
        </w:rPr>
      </w:pPr>
      <w:r>
        <w:rPr>
          <w:rFonts w:hint="eastAsia" w:asciiTheme="minorEastAsia" w:hAnsiTheme="minorEastAsia" w:cstheme="minorEastAsia"/>
          <w:sz w:val="30"/>
          <w:szCs w:val="30"/>
        </w:rPr>
        <w:t>二、对发生疫情的班级在该传染病的最长潜伏期内要与其他班级学生相对隔离，停止去公用教室上课，禁止与其他学生共同用餐、共同活动、同寝居住。</w:t>
      </w:r>
    </w:p>
    <w:p>
      <w:pPr>
        <w:ind w:firstLine="600" w:firstLineChars="200"/>
        <w:rPr>
          <w:rFonts w:asciiTheme="minorEastAsia" w:hAnsiTheme="minorEastAsia" w:cstheme="minorEastAsia"/>
          <w:sz w:val="30"/>
          <w:szCs w:val="30"/>
        </w:rPr>
      </w:pPr>
      <w:r>
        <w:rPr>
          <w:rFonts w:hint="eastAsia" w:asciiTheme="minorEastAsia" w:hAnsiTheme="minorEastAsia" w:cstheme="minorEastAsia"/>
          <w:sz w:val="30"/>
          <w:szCs w:val="30"/>
        </w:rPr>
        <w:t>三、传染病流行期间学校应尽量减少集体活动。</w:t>
      </w:r>
    </w:p>
    <w:p>
      <w:pPr>
        <w:ind w:firstLine="600" w:firstLineChars="200"/>
        <w:rPr>
          <w:rFonts w:asciiTheme="minorEastAsia" w:hAnsiTheme="minorEastAsia" w:cstheme="minorEastAsia"/>
          <w:sz w:val="30"/>
          <w:szCs w:val="30"/>
        </w:rPr>
      </w:pPr>
      <w:r>
        <w:rPr>
          <w:rFonts w:hint="eastAsia" w:asciiTheme="minorEastAsia" w:hAnsiTheme="minorEastAsia" w:cstheme="minorEastAsia"/>
          <w:sz w:val="30"/>
          <w:szCs w:val="30"/>
        </w:rPr>
        <w:t>四、传染病流行期间教师、学生要带好口罩及其它个人防护物品，做好自我防护。</w:t>
      </w:r>
    </w:p>
    <w:p>
      <w:pPr>
        <w:ind w:firstLine="600" w:firstLineChars="200"/>
        <w:rPr>
          <w:rFonts w:asciiTheme="minorEastAsia" w:hAnsiTheme="minorEastAsia" w:cstheme="minorEastAsia"/>
          <w:sz w:val="30"/>
          <w:szCs w:val="30"/>
        </w:rPr>
      </w:pPr>
      <w:r>
        <w:rPr>
          <w:rFonts w:hint="eastAsia" w:asciiTheme="minorEastAsia" w:hAnsiTheme="minorEastAsia" w:cstheme="minorEastAsia"/>
          <w:sz w:val="30"/>
          <w:szCs w:val="30"/>
        </w:rPr>
        <w:t>五、学校应认真落实消毒隔离等防控措施，并按要求做好记录。上课期间，发现病情班主任教师及时上报学校疫情防控办公室和学校疫情报告人（周海翔），及时采取措施，并通知园区医护人员到班级将隔离人员带到园区隔离室，并对班级、座位进行消毒。住宿生发现病情宿舍管理员及时上报学校疫情报告人（周海翔），学校医护人员及时到寝室将隔离人员带到宿舍隔离室，并对宿舍、床位进行消毒。班主任告知家长，学校及时将病情上报人社局、职教园突发公共卫生事件应急救援及处置工作领导小组和疾病防控中心。</w:t>
      </w:r>
    </w:p>
    <w:p>
      <w:pPr>
        <w:ind w:firstLine="600" w:firstLineChars="200"/>
        <w:rPr>
          <w:rFonts w:asciiTheme="minorEastAsia" w:hAnsiTheme="minorEastAsia" w:cstheme="minorEastAsia"/>
          <w:sz w:val="30"/>
          <w:szCs w:val="30"/>
        </w:rPr>
      </w:pPr>
      <w:r>
        <w:rPr>
          <w:rFonts w:hint="eastAsia" w:asciiTheme="minorEastAsia" w:hAnsiTheme="minorEastAsia" w:cstheme="minorEastAsia"/>
          <w:sz w:val="30"/>
          <w:szCs w:val="30"/>
        </w:rPr>
        <w:t>六、发现教职工病情及时上报学校防控办公室，通知校医和园区医护人员及时将隔离人员带到隔离室，并对办公室、座位进行消毒。学校将病情上报上级主管部门和疾病防控中心。隔离时间以医学观察日为准，病愈后要有医院传染病科医生证明，由校医检查后，校长签字存档方可返校上班。</w:t>
      </w:r>
    </w:p>
    <w:p>
      <w:pPr>
        <w:ind w:firstLine="600" w:firstLineChars="200"/>
        <w:rPr>
          <w:rFonts w:asciiTheme="minorEastAsia" w:hAnsiTheme="minorEastAsia" w:cstheme="minorEastAsia"/>
          <w:sz w:val="30"/>
          <w:szCs w:val="30"/>
        </w:rPr>
      </w:pPr>
      <w:r>
        <w:rPr>
          <w:rFonts w:hint="eastAsia" w:asciiTheme="minorEastAsia" w:hAnsiTheme="minorEastAsia" w:cstheme="minorEastAsia"/>
          <w:sz w:val="30"/>
          <w:szCs w:val="30"/>
        </w:rPr>
        <w:t>七、积极配合园区医护人员、上级医疗单位进行相关传染病隔离工作。</w:t>
      </w:r>
    </w:p>
    <w:p>
      <w:pPr>
        <w:rPr>
          <w:rFonts w:asciiTheme="minorEastAsia" w:hAnsiTheme="minorEastAsia" w:cstheme="minorEastAsia"/>
          <w:sz w:val="30"/>
          <w:szCs w:val="30"/>
        </w:rPr>
      </w:pPr>
    </w:p>
    <w:p>
      <w:pPr>
        <w:ind w:firstLine="300" w:firstLineChars="100"/>
        <w:rPr>
          <w:rFonts w:asciiTheme="minorEastAsia" w:hAnsiTheme="minorEastAsia" w:cstheme="minorEastAsia"/>
          <w:sz w:val="30"/>
          <w:szCs w:val="30"/>
        </w:rPr>
      </w:pPr>
      <w:r>
        <w:rPr>
          <w:rFonts w:hint="eastAsia" w:asciiTheme="minorEastAsia" w:hAnsiTheme="minorEastAsia" w:cstheme="minorEastAsia"/>
          <w:sz w:val="30"/>
          <w:szCs w:val="30"/>
        </w:rPr>
        <w:t xml:space="preserve">                                   2020年4月20日</w:t>
      </w:r>
    </w:p>
    <w:p>
      <w:pPr>
        <w:ind w:firstLine="300" w:firstLineChars="100"/>
        <w:rPr>
          <w:rFonts w:asciiTheme="minorEastAsia" w:hAnsiTheme="minorEastAsia" w:cstheme="minorEastAsia"/>
          <w:sz w:val="30"/>
          <w:szCs w:val="30"/>
        </w:rPr>
      </w:pPr>
    </w:p>
    <w:p>
      <w:pPr>
        <w:jc w:val="center"/>
        <w:rPr>
          <w:rFonts w:ascii="微软雅黑" w:hAnsi="微软雅黑" w:eastAsia="微软雅黑" w:cs="微软雅黑"/>
          <w:bCs/>
          <w:sz w:val="30"/>
          <w:szCs w:val="30"/>
        </w:rPr>
      </w:pPr>
      <w:r>
        <w:rPr>
          <w:rStyle w:val="9"/>
          <w:rFonts w:hint="eastAsia" w:ascii="微软雅黑" w:hAnsi="微软雅黑" w:eastAsia="微软雅黑" w:cs="微软雅黑"/>
          <w:bCs/>
          <w:sz w:val="30"/>
          <w:szCs w:val="30"/>
        </w:rPr>
        <w:t>蚌埠技师学院（蚌埠科技工程学校）</w:t>
      </w:r>
      <w:r>
        <w:rPr>
          <w:rFonts w:hint="eastAsia" w:ascii="微软雅黑" w:hAnsi="微软雅黑" w:eastAsia="微软雅黑" w:cs="微软雅黑"/>
          <w:bCs/>
          <w:sz w:val="30"/>
          <w:szCs w:val="30"/>
        </w:rPr>
        <w:t>校内“新冠肺炎”疑似和确诊病人隔离制度</w:t>
      </w:r>
    </w:p>
    <w:p>
      <w:pPr>
        <w:ind w:firstLine="480"/>
        <w:rPr>
          <w:rFonts w:asciiTheme="minorEastAsia" w:hAnsiTheme="minorEastAsia" w:cstheme="minorEastAsia"/>
          <w:sz w:val="30"/>
          <w:szCs w:val="30"/>
        </w:rPr>
      </w:pPr>
    </w:p>
    <w:p>
      <w:pPr>
        <w:ind w:firstLine="600" w:firstLineChars="200"/>
        <w:rPr>
          <w:rFonts w:asciiTheme="minorEastAsia" w:hAnsiTheme="minorEastAsia" w:cstheme="minorEastAsia"/>
          <w:sz w:val="30"/>
          <w:szCs w:val="30"/>
        </w:rPr>
      </w:pPr>
      <w:bookmarkStart w:id="0" w:name="_GoBack"/>
      <w:bookmarkEnd w:id="0"/>
      <w:r>
        <w:rPr>
          <w:rFonts w:hint="eastAsia" w:asciiTheme="minorEastAsia" w:hAnsiTheme="minorEastAsia" w:cstheme="minorEastAsia"/>
          <w:sz w:val="30"/>
          <w:szCs w:val="30"/>
        </w:rPr>
        <w:t>为保障全校师生在疫情期间能安全、有序的开展教育教学工作，现根据我校“传染病隔离制度”特制定本制度。疫情结束前有下列情形的一律按照本制度执行。</w:t>
      </w:r>
    </w:p>
    <w:p>
      <w:pPr>
        <w:ind w:firstLine="600" w:firstLineChars="200"/>
        <w:rPr>
          <w:rFonts w:asciiTheme="minorEastAsia" w:hAnsiTheme="minorEastAsia" w:cstheme="minorEastAsia"/>
          <w:sz w:val="30"/>
          <w:szCs w:val="30"/>
        </w:rPr>
      </w:pPr>
      <w:r>
        <w:rPr>
          <w:rFonts w:hint="eastAsia" w:asciiTheme="minorEastAsia" w:hAnsiTheme="minorEastAsia" w:cstheme="minorEastAsia"/>
          <w:sz w:val="30"/>
          <w:szCs w:val="30"/>
          <w:lang w:eastAsia="zh-CN"/>
        </w:rPr>
        <w:t>一、</w:t>
      </w:r>
      <w:r>
        <w:rPr>
          <w:rFonts w:hint="eastAsia" w:asciiTheme="minorEastAsia" w:hAnsiTheme="minorEastAsia" w:cstheme="minorEastAsia"/>
          <w:sz w:val="30"/>
          <w:szCs w:val="30"/>
        </w:rPr>
        <w:t>疫情期间，严格要求全体师生按照国家、安徽省、蚌埠市和上级主管部门的相关规定制度在校内进行工作学习。</w:t>
      </w:r>
    </w:p>
    <w:p>
      <w:pPr>
        <w:ind w:firstLine="600" w:firstLineChars="200"/>
        <w:rPr>
          <w:rFonts w:asciiTheme="minorEastAsia" w:hAnsiTheme="minorEastAsia" w:cstheme="minorEastAsia"/>
          <w:sz w:val="30"/>
          <w:szCs w:val="30"/>
        </w:rPr>
      </w:pPr>
      <w:r>
        <w:rPr>
          <w:rFonts w:hint="eastAsia" w:asciiTheme="minorEastAsia" w:hAnsiTheme="minorEastAsia" w:cstheme="minorEastAsia"/>
          <w:sz w:val="30"/>
          <w:szCs w:val="30"/>
          <w:lang w:eastAsia="zh-CN"/>
        </w:rPr>
        <w:t>二、</w:t>
      </w:r>
      <w:r>
        <w:rPr>
          <w:rFonts w:hint="eastAsia" w:asciiTheme="minorEastAsia" w:hAnsiTheme="minorEastAsia" w:cstheme="minorEastAsia"/>
          <w:sz w:val="30"/>
          <w:szCs w:val="30"/>
        </w:rPr>
        <w:t>一旦我校发现疑似、确诊“新冠肺炎”患者，立即启动我校《蚌埠技师学院突发疫情应急处置预案》。</w:t>
      </w:r>
    </w:p>
    <w:p>
      <w:pPr>
        <w:ind w:firstLine="600" w:firstLineChars="200"/>
        <w:rPr>
          <w:rFonts w:asciiTheme="minorEastAsia" w:hAnsiTheme="minorEastAsia" w:cstheme="minorEastAsia"/>
          <w:sz w:val="30"/>
          <w:szCs w:val="30"/>
        </w:rPr>
      </w:pPr>
      <w:r>
        <w:rPr>
          <w:rFonts w:hint="eastAsia" w:asciiTheme="minorEastAsia" w:hAnsiTheme="minorEastAsia" w:cstheme="minorEastAsia"/>
          <w:sz w:val="30"/>
          <w:szCs w:val="30"/>
          <w:lang w:eastAsia="zh-CN"/>
        </w:rPr>
        <w:t>三、</w:t>
      </w:r>
      <w:r>
        <w:rPr>
          <w:rFonts w:hint="eastAsia" w:asciiTheme="minorEastAsia" w:hAnsiTheme="minorEastAsia" w:cstheme="minorEastAsia"/>
          <w:sz w:val="30"/>
          <w:szCs w:val="30"/>
        </w:rPr>
        <w:t>一旦师生中有发热（37.3℃）、咳嗽、咽痛、胸闷、呼吸困难、恶心呕吐、肌肉酸痛等症状的,均要作为病毒感染可疑症状。第一发现者如果是教职工迅速通知学校疫情防控办公室；第一发现者如果是学生迅速通知班主任或在场老师，由老师迅速通知学校疫情防控办公室。学校疫情防控办公室接“疫情”后按照《蚌埠技师学院突发疫情应急处置预案》程序通知疫情领导小组组长、疫情处置小组，并上报园区、上级主管部门。</w:t>
      </w:r>
    </w:p>
    <w:p>
      <w:pPr>
        <w:ind w:firstLine="600" w:firstLineChars="200"/>
        <w:rPr>
          <w:rFonts w:asciiTheme="minorEastAsia" w:hAnsiTheme="minorEastAsia" w:cstheme="minorEastAsia"/>
          <w:sz w:val="30"/>
          <w:szCs w:val="30"/>
        </w:rPr>
      </w:pPr>
      <w:r>
        <w:rPr>
          <w:rFonts w:hint="eastAsia" w:asciiTheme="minorEastAsia" w:hAnsiTheme="minorEastAsia" w:cstheme="minorEastAsia"/>
          <w:sz w:val="30"/>
          <w:szCs w:val="30"/>
          <w:lang w:eastAsia="zh-CN"/>
        </w:rPr>
        <w:t>四、</w:t>
      </w:r>
      <w:r>
        <w:rPr>
          <w:rFonts w:hint="eastAsia" w:asciiTheme="minorEastAsia" w:hAnsiTheme="minorEastAsia" w:cstheme="minorEastAsia"/>
          <w:sz w:val="30"/>
          <w:szCs w:val="30"/>
        </w:rPr>
        <w:t>发现“新冠肺炎”疑似或确证患者后，周围所有师生远离该患者至通风处等待检查，每人保持一米以上的间距，未经允许不得擅自离开。疫情处置小组到达现场后配合园区和防疫部门将患者送至医院进行隔离治疗。未穿戴完整医用防护装备，任何人不得靠近患者。患者送走后，疫情处置小组配合园区及上级主管部门、防疫部门相关人员对该患者校内密切接触人员进行核查和隔离。学校根据上级主管部门、防疫部门的意见对学校全体师生采取必要的隔离措施。</w:t>
      </w:r>
    </w:p>
    <w:p>
      <w:pPr>
        <w:ind w:firstLine="600" w:firstLineChars="200"/>
        <w:rPr>
          <w:rFonts w:asciiTheme="minorEastAsia" w:hAnsiTheme="minorEastAsia" w:cstheme="minorEastAsia"/>
          <w:sz w:val="30"/>
          <w:szCs w:val="30"/>
        </w:rPr>
      </w:pPr>
      <w:r>
        <w:rPr>
          <w:rFonts w:hint="eastAsia" w:asciiTheme="minorEastAsia" w:hAnsiTheme="minorEastAsia" w:cstheme="minorEastAsia"/>
          <w:sz w:val="30"/>
          <w:szCs w:val="30"/>
          <w:lang w:eastAsia="zh-CN"/>
        </w:rPr>
        <w:t>五、</w:t>
      </w:r>
      <w:r>
        <w:rPr>
          <w:rFonts w:hint="eastAsia" w:asciiTheme="minorEastAsia" w:hAnsiTheme="minorEastAsia" w:cstheme="minorEastAsia"/>
          <w:sz w:val="30"/>
          <w:szCs w:val="30"/>
        </w:rPr>
        <w:t>疫情后勤保障小组及时对全校范围进行彻底消毒。</w:t>
      </w:r>
    </w:p>
    <w:p>
      <w:pPr>
        <w:ind w:firstLine="600" w:firstLineChars="200"/>
        <w:rPr>
          <w:rFonts w:asciiTheme="minorEastAsia" w:hAnsiTheme="minorEastAsia" w:cstheme="minorEastAsia"/>
          <w:sz w:val="30"/>
          <w:szCs w:val="30"/>
        </w:rPr>
      </w:pPr>
      <w:r>
        <w:rPr>
          <w:rFonts w:hint="eastAsia" w:asciiTheme="minorEastAsia" w:hAnsiTheme="minorEastAsia" w:cstheme="minorEastAsia"/>
          <w:sz w:val="30"/>
          <w:szCs w:val="30"/>
          <w:lang w:eastAsia="zh-CN"/>
        </w:rPr>
        <w:t>六、</w:t>
      </w:r>
      <w:r>
        <w:rPr>
          <w:rFonts w:hint="eastAsia" w:asciiTheme="minorEastAsia" w:hAnsiTheme="minorEastAsia" w:cstheme="minorEastAsia"/>
          <w:sz w:val="30"/>
          <w:szCs w:val="30"/>
        </w:rPr>
        <w:t>严格要求全校师生不得擅自转发该患者的相关视频、评论，以免造成不必要的社会影响，坚决杜绝以讹传讹，所有信息以上级部门发布的消息为准。</w:t>
      </w:r>
    </w:p>
    <w:p>
      <w:pPr>
        <w:ind w:firstLine="600" w:firstLineChars="200"/>
        <w:rPr>
          <w:rFonts w:asciiTheme="minorEastAsia" w:hAnsiTheme="minorEastAsia" w:cstheme="minorEastAsia"/>
          <w:sz w:val="30"/>
          <w:szCs w:val="30"/>
        </w:rPr>
      </w:pPr>
      <w:r>
        <w:rPr>
          <w:rFonts w:hint="eastAsia" w:asciiTheme="minorEastAsia" w:hAnsiTheme="minorEastAsia" w:cstheme="minorEastAsia"/>
          <w:sz w:val="30"/>
          <w:szCs w:val="30"/>
          <w:lang w:eastAsia="zh-CN"/>
        </w:rPr>
        <w:t>七、</w:t>
      </w:r>
      <w:r>
        <w:rPr>
          <w:rFonts w:hint="eastAsia" w:asciiTheme="minorEastAsia" w:hAnsiTheme="minorEastAsia" w:cstheme="minorEastAsia"/>
          <w:sz w:val="30"/>
          <w:szCs w:val="30"/>
        </w:rPr>
        <w:t>疫情领导小组积极配合园区、上级主管部门和防疫部门做好其它相关隔离工作。</w:t>
      </w:r>
    </w:p>
    <w:p>
      <w:pPr>
        <w:rPr>
          <w:rFonts w:asciiTheme="minorEastAsia" w:hAnsiTheme="minorEastAsia" w:cstheme="minorEastAsia"/>
          <w:sz w:val="30"/>
          <w:szCs w:val="30"/>
        </w:rPr>
      </w:pPr>
    </w:p>
    <w:p>
      <w:pPr>
        <w:rPr>
          <w:rFonts w:asciiTheme="minorEastAsia" w:hAnsiTheme="minorEastAsia" w:cstheme="minorEastAsia"/>
          <w:sz w:val="30"/>
          <w:szCs w:val="30"/>
        </w:rPr>
      </w:pPr>
    </w:p>
    <w:p>
      <w:pPr>
        <w:rPr>
          <w:rFonts w:asciiTheme="minorEastAsia" w:hAnsiTheme="minorEastAsia" w:cstheme="minorEastAsia"/>
          <w:sz w:val="30"/>
          <w:szCs w:val="30"/>
        </w:rPr>
      </w:pPr>
      <w:r>
        <w:rPr>
          <w:rFonts w:hint="eastAsia" w:asciiTheme="minorEastAsia" w:hAnsiTheme="minorEastAsia" w:cstheme="minorEastAsia"/>
          <w:sz w:val="30"/>
          <w:szCs w:val="30"/>
        </w:rPr>
        <w:t xml:space="preserve">                              2020年4月20日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FZXBSJW--GB1-0">
    <w:altName w:val="Courier New"/>
    <w:panose1 w:val="00000000000000000000"/>
    <w:charset w:val="00"/>
    <w:family w:val="auto"/>
    <w:pitch w:val="default"/>
    <w:sig w:usb0="00000000" w:usb1="00000000" w:usb2="00000000" w:usb3="00000000" w:csb0="00000001" w:csb1="00000000"/>
  </w:font>
  <w:font w:name="Courier New">
    <w:panose1 w:val="020703090202050204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133C8"/>
    <w:rsid w:val="002F5186"/>
    <w:rsid w:val="003200D5"/>
    <w:rsid w:val="00334654"/>
    <w:rsid w:val="004A27B4"/>
    <w:rsid w:val="00532F98"/>
    <w:rsid w:val="006D6E7B"/>
    <w:rsid w:val="007014DD"/>
    <w:rsid w:val="007133C8"/>
    <w:rsid w:val="00757DB1"/>
    <w:rsid w:val="008E65DA"/>
    <w:rsid w:val="00B163DA"/>
    <w:rsid w:val="00E85A8A"/>
    <w:rsid w:val="00EB16AA"/>
    <w:rsid w:val="00F40161"/>
    <w:rsid w:val="00F54E71"/>
    <w:rsid w:val="00F97D2B"/>
    <w:rsid w:val="00FF2415"/>
    <w:rsid w:val="02F04768"/>
    <w:rsid w:val="197F019A"/>
    <w:rsid w:val="2AA128F0"/>
    <w:rsid w:val="45822BD3"/>
    <w:rsid w:val="510302FB"/>
    <w:rsid w:val="62C07380"/>
    <w:rsid w:val="77D04BDB"/>
    <w:rsid w:val="789831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 w:type="character" w:customStyle="1" w:styleId="9">
    <w:name w:val="fontstyle01"/>
    <w:qFormat/>
    <w:uiPriority w:val="99"/>
    <w:rPr>
      <w:rFonts w:ascii="FZXBSJW--GB1-0" w:hAnsi="FZXBSJW--GB1-0" w:cs="FZXBSJW--GB1-0"/>
      <w:color w:val="231F2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238</Words>
  <Characters>1360</Characters>
  <Lines>11</Lines>
  <Paragraphs>3</Paragraphs>
  <TotalTime>3</TotalTime>
  <ScaleCrop>false</ScaleCrop>
  <LinksUpToDate>false</LinksUpToDate>
  <CharactersWithSpaces>1595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2020-04-26T00:18:00Z</dcterms:created>
  <dc:creator>微软用户</dc:creator>
  <cp:lastModifiedBy>秋石</cp:lastModifiedBy>
  <cp:lastPrinted>2020-04-24T00:41:00Z</cp:lastPrinted>
  <dcterms:modified xsi:type="dcterms:W3CDTF">2020-04-26T01:08:30Z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